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6878" w14:textId="22DCA3AF" w:rsidR="0022181C" w:rsidRDefault="00FD63BF">
      <w:pPr>
        <w:rPr>
          <w:rFonts w:ascii="Times New Roman" w:hAnsi="Times New Roman"/>
          <w:color w:val="000000"/>
          <w:spacing w:val="-6"/>
          <w:w w:val="90"/>
          <w:sz w:val="4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F66E230" wp14:editId="4487A548">
                <wp:simplePos x="0" y="0"/>
                <wp:positionH relativeFrom="page">
                  <wp:posOffset>1148715</wp:posOffset>
                </wp:positionH>
                <wp:positionV relativeFrom="page">
                  <wp:posOffset>1597660</wp:posOffset>
                </wp:positionV>
                <wp:extent cx="1508760" cy="2096770"/>
                <wp:effectExtent l="0" t="0" r="0" b="1270"/>
                <wp:wrapSquare wrapText="bothSides"/>
                <wp:docPr id="22678079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636A1" w14:textId="77777777" w:rsidR="0022181C" w:rsidRDefault="00FD63BF">
                            <w:pPr>
                              <w:spacing w:after="936"/>
                              <w:ind w:right="3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0C601" wp14:editId="55B8F672">
                                  <wp:extent cx="1311910" cy="14814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1910" cy="1481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6E23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0.45pt;margin-top:125.8pt;width:118.8pt;height:165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" filled="f" stroked="f">
                <v:textbox inset="0,0,0,0">
                  <w:txbxContent>
                    <w:p w14:paraId="47B636A1" w14:textId="77777777" w:rsidR="0022181C" w:rsidRDefault="00FD63BF">
                      <w:pPr>
                        <w:spacing w:after="936"/>
                        <w:ind w:right="3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00C601" wp14:editId="55B8F672">
                            <wp:extent cx="1311910" cy="14814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1910" cy="1481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9004725" wp14:editId="24B49EB1">
                <wp:simplePos x="0" y="0"/>
                <wp:positionH relativeFrom="page">
                  <wp:posOffset>1430020</wp:posOffset>
                </wp:positionH>
                <wp:positionV relativeFrom="page">
                  <wp:posOffset>9508490</wp:posOffset>
                </wp:positionV>
                <wp:extent cx="5194300" cy="114300"/>
                <wp:effectExtent l="1270" t="2540" r="0" b="0"/>
                <wp:wrapSquare wrapText="bothSides"/>
                <wp:docPr id="1604802480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19D08" w14:textId="77777777" w:rsidR="0022181C" w:rsidRDefault="00FD63BF">
                            <w:pPr>
                              <w:spacing w:line="208" w:lineRule="auto"/>
                              <w:ind w:right="648"/>
                              <w:jc w:val="right"/>
                              <w:rPr>
                                <w:rFonts w:ascii="Arial" w:hAnsi="Arial"/>
                                <w:color w:val="000000"/>
                                <w:w w:val="165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65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04725" id="Text Box -1023" o:spid="_x0000_s1027" type="#_x0000_t202" style="position:absolute;margin-left:112.6pt;margin-top:748.7pt;width:409pt;height: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" filled="f" stroked="f">
                <v:textbox inset="0,0,0,0">
                  <w:txbxContent>
                    <w:p w14:paraId="10119D08" w14:textId="77777777" w:rsidR="0022181C" w:rsidRDefault="00FD63BF">
                      <w:pPr>
                        <w:spacing w:line="208" w:lineRule="auto"/>
                        <w:ind w:right="648"/>
                        <w:jc w:val="right"/>
                        <w:rPr>
                          <w:rFonts w:ascii="Arial" w:hAnsi="Arial"/>
                          <w:color w:val="000000"/>
                          <w:w w:val="165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65"/>
                          <w:sz w:val="18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w w:val="90"/>
          <w:sz w:val="42"/>
        </w:rPr>
        <w:t>Caddo Basin Special Utility District</w:t>
      </w:r>
    </w:p>
    <w:p w14:paraId="751F8048" w14:textId="77777777" w:rsidR="0022181C" w:rsidRDefault="00FD63BF">
      <w:pPr>
        <w:spacing w:before="72" w:line="196" w:lineRule="auto"/>
        <w:ind w:right="432"/>
        <w:jc w:val="right"/>
        <w:rPr>
          <w:rFonts w:ascii="Times New Roman" w:hAnsi="Times New Roman"/>
          <w:b/>
          <w:color w:val="000000"/>
          <w:w w:val="75"/>
          <w:sz w:val="28"/>
        </w:rPr>
      </w:pPr>
      <w:r>
        <w:rPr>
          <w:rFonts w:ascii="Times New Roman" w:hAnsi="Times New Roman"/>
          <w:b/>
          <w:color w:val="000000"/>
          <w:w w:val="75"/>
          <w:sz w:val="28"/>
        </w:rPr>
        <w:t>FILED</w:t>
      </w:r>
    </w:p>
    <w:p w14:paraId="54894F4E" w14:textId="77777777" w:rsidR="0022181C" w:rsidRDefault="00FD63BF">
      <w:pPr>
        <w:tabs>
          <w:tab w:val="right" w:pos="8175"/>
        </w:tabs>
        <w:spacing w:before="72"/>
        <w:rPr>
          <w:rFonts w:ascii="Times New Roman" w:hAnsi="Times New Roman"/>
          <w:color w:val="000000"/>
          <w:spacing w:val="-19"/>
        </w:rPr>
      </w:pPr>
      <w:r>
        <w:rPr>
          <w:rFonts w:ascii="Times New Roman" w:hAnsi="Times New Roman"/>
          <w:color w:val="000000"/>
          <w:spacing w:val="-19"/>
        </w:rPr>
        <w:t>156 County Road 1118 Greenville, TX 75401-7514</w:t>
      </w:r>
      <w:r>
        <w:rPr>
          <w:rFonts w:ascii="Times New Roman" w:hAnsi="Times New Roman"/>
          <w:color w:val="000000"/>
          <w:spacing w:val="-19"/>
        </w:rPr>
        <w:tab/>
      </w:r>
      <w:r>
        <w:rPr>
          <w:rFonts w:ascii="Arial" w:hAnsi="Arial"/>
          <w:b/>
          <w:color w:val="000000"/>
          <w:spacing w:val="-8"/>
          <w:sz w:val="14"/>
        </w:rPr>
        <w:t xml:space="preserve">11/1912025 8:35:16 </w:t>
      </w:r>
      <w:r>
        <w:rPr>
          <w:rFonts w:ascii="Tahoma" w:hAnsi="Tahoma"/>
          <w:b/>
          <w:color w:val="000000"/>
          <w:spacing w:val="-8"/>
          <w:w w:val="95"/>
          <w:sz w:val="14"/>
        </w:rPr>
        <w:t>AM</w:t>
      </w:r>
    </w:p>
    <w:p w14:paraId="32B434A2" w14:textId="77777777" w:rsidR="0022181C" w:rsidRDefault="00FD63BF">
      <w:pPr>
        <w:tabs>
          <w:tab w:val="right" w:pos="7876"/>
        </w:tabs>
        <w:ind w:left="360"/>
        <w:rPr>
          <w:rFonts w:ascii="Times New Roman" w:hAnsi="Times New Roman"/>
          <w:color w:val="000000"/>
          <w:spacing w:val="-16"/>
        </w:rPr>
      </w:pPr>
      <w:r>
        <w:rPr>
          <w:rFonts w:ascii="Times New Roman" w:hAnsi="Times New Roman"/>
          <w:color w:val="000000"/>
          <w:spacing w:val="-16"/>
        </w:rPr>
        <w:t>www.caddobasincom (903) 527-3504</w:t>
      </w:r>
      <w:r>
        <w:rPr>
          <w:rFonts w:ascii="Times New Roman" w:hAnsi="Times New Roman"/>
          <w:color w:val="000000"/>
          <w:spacing w:val="-16"/>
        </w:rPr>
        <w:tab/>
      </w:r>
      <w:r>
        <w:rPr>
          <w:rFonts w:ascii="Tahoma" w:hAnsi="Tahoma"/>
          <w:b/>
          <w:color w:val="000000"/>
          <w:spacing w:val="-10"/>
          <w:sz w:val="12"/>
        </w:rPr>
        <w:t>STACEY KEMP</w:t>
      </w:r>
    </w:p>
    <w:p w14:paraId="465407C3" w14:textId="77777777" w:rsidR="0022181C" w:rsidRDefault="00FD63BF">
      <w:pPr>
        <w:spacing w:after="180" w:line="216" w:lineRule="auto"/>
        <w:ind w:left="4176"/>
        <w:jc w:val="center"/>
        <w:rPr>
          <w:rFonts w:ascii="Tahoma" w:hAnsi="Tahoma"/>
          <w:b/>
          <w:color w:val="000000"/>
          <w:spacing w:val="-17"/>
          <w:sz w:val="12"/>
        </w:rPr>
      </w:pPr>
      <w:r>
        <w:rPr>
          <w:rFonts w:ascii="Tahoma" w:hAnsi="Tahoma"/>
          <w:b/>
          <w:color w:val="000000"/>
          <w:spacing w:val="-17"/>
          <w:sz w:val="12"/>
        </w:rPr>
        <w:t xml:space="preserve">COUNTY CLERK </w:t>
      </w:r>
      <w:r>
        <w:rPr>
          <w:rFonts w:ascii="Tahoma" w:hAnsi="Tahoma"/>
          <w:b/>
          <w:color w:val="000000"/>
          <w:spacing w:val="-17"/>
          <w:sz w:val="12"/>
        </w:rPr>
        <w:br/>
      </w:r>
      <w:r>
        <w:rPr>
          <w:rFonts w:ascii="Tahoma" w:hAnsi="Tahoma"/>
          <w:b/>
          <w:color w:val="000000"/>
          <w:spacing w:val="-15"/>
          <w:sz w:val="12"/>
        </w:rPr>
        <w:t xml:space="preserve">COLLIN COUNTY, TEXAS </w:t>
      </w:r>
      <w:r>
        <w:rPr>
          <w:rFonts w:ascii="Tahoma" w:hAnsi="Tahoma"/>
          <w:b/>
          <w:color w:val="000000"/>
          <w:spacing w:val="-15"/>
          <w:sz w:val="12"/>
        </w:rPr>
        <w:br/>
      </w:r>
      <w:r>
        <w:rPr>
          <w:rFonts w:ascii="Tahoma" w:hAnsi="Tahoma"/>
          <w:b/>
          <w:color w:val="000000"/>
          <w:spacing w:val="-12"/>
          <w:sz w:val="12"/>
        </w:rPr>
        <w:t>BY SS DEPUTY</w:t>
      </w:r>
    </w:p>
    <w:p w14:paraId="20BAA6AC" w14:textId="77777777" w:rsidR="0022181C" w:rsidRDefault="00FD63BF">
      <w:pPr>
        <w:spacing w:after="180"/>
        <w:ind w:left="144"/>
        <w:rPr>
          <w:rFonts w:ascii="Tahoma" w:hAnsi="Tahoma"/>
          <w:b/>
          <w:color w:val="000000"/>
          <w:spacing w:val="-22"/>
          <w:sz w:val="28"/>
        </w:rPr>
      </w:pPr>
      <w:r>
        <w:rPr>
          <w:rFonts w:ascii="Tahoma" w:hAnsi="Tahoma"/>
          <w:b/>
          <w:color w:val="000000"/>
          <w:spacing w:val="-22"/>
          <w:sz w:val="28"/>
        </w:rPr>
        <w:t>Caddo Basin Special Utility District</w:t>
      </w:r>
    </w:p>
    <w:p w14:paraId="3398DE5D" w14:textId="77777777" w:rsidR="0022181C" w:rsidRDefault="00FD63BF">
      <w:pPr>
        <w:rPr>
          <w:rFonts w:ascii="Tahoma" w:hAnsi="Tahoma"/>
          <w:b/>
          <w:color w:val="000000"/>
          <w:spacing w:val="-25"/>
          <w:w w:val="90"/>
        </w:rPr>
      </w:pPr>
      <w:r>
        <w:rPr>
          <w:rFonts w:ascii="Tahoma" w:hAnsi="Tahoma"/>
          <w:b/>
          <w:color w:val="000000"/>
          <w:spacing w:val="-25"/>
          <w:w w:val="90"/>
        </w:rPr>
        <w:t xml:space="preserve">Notice </w:t>
      </w:r>
      <w:r>
        <w:rPr>
          <w:rFonts w:ascii="Tahoma" w:hAnsi="Tahoma"/>
          <w:b/>
          <w:color w:val="000000"/>
          <w:spacing w:val="-15"/>
        </w:rPr>
        <w:t>of Regular Meeting of Board of Directors</w:t>
      </w:r>
    </w:p>
    <w:p w14:paraId="0A977360" w14:textId="77777777" w:rsidR="0022181C" w:rsidRDefault="00FD63BF">
      <w:pPr>
        <w:spacing w:before="144" w:after="144"/>
        <w:ind w:left="720"/>
        <w:rPr>
          <w:rFonts w:ascii="Tahoma" w:hAnsi="Tahoma"/>
          <w:b/>
          <w:color w:val="000000"/>
          <w:spacing w:val="-21"/>
        </w:rPr>
      </w:pPr>
      <w:r>
        <w:rPr>
          <w:rFonts w:ascii="Tahoma" w:hAnsi="Tahoma"/>
          <w:b/>
          <w:color w:val="000000"/>
          <w:spacing w:val="-21"/>
        </w:rPr>
        <w:t>November 25, 2025, at 6:30PM.</w:t>
      </w:r>
    </w:p>
    <w:p w14:paraId="6F31D854" w14:textId="77777777" w:rsidR="0022181C" w:rsidRDefault="00FD63BF">
      <w:pPr>
        <w:spacing w:after="252"/>
        <w:ind w:right="72"/>
        <w:jc w:val="right"/>
        <w:rPr>
          <w:rFonts w:ascii="Tahoma" w:hAnsi="Tahoma"/>
          <w:b/>
          <w:color w:val="000000"/>
          <w:spacing w:val="-19"/>
        </w:rPr>
      </w:pPr>
      <w:r>
        <w:rPr>
          <w:rFonts w:ascii="Tahoma" w:hAnsi="Tahoma"/>
          <w:b/>
          <w:color w:val="000000"/>
          <w:spacing w:val="-19"/>
        </w:rPr>
        <w:t>Meeting to be held at the District Office — 156 CR 1118, Greenville, TX 75401</w:t>
      </w:r>
    </w:p>
    <w:p w14:paraId="66450008" w14:textId="77777777" w:rsidR="0022181C" w:rsidRDefault="00FD63BF">
      <w:pPr>
        <w:spacing w:line="192" w:lineRule="auto"/>
        <w:ind w:left="3384"/>
        <w:rPr>
          <w:rFonts w:ascii="Tahoma" w:hAnsi="Tahoma"/>
          <w:b/>
          <w:color w:val="000000"/>
          <w:spacing w:val="-13"/>
          <w:w w:val="90"/>
          <w:sz w:val="32"/>
        </w:rPr>
      </w:pPr>
      <w:r>
        <w:rPr>
          <w:rFonts w:ascii="Tahoma" w:hAnsi="Tahoma"/>
          <w:b/>
          <w:color w:val="000000"/>
          <w:spacing w:val="-13"/>
          <w:w w:val="90"/>
          <w:sz w:val="32"/>
        </w:rPr>
        <w:t>AGENDA</w:t>
      </w:r>
    </w:p>
    <w:p w14:paraId="001F13F1" w14:textId="77777777" w:rsidR="0022181C" w:rsidRDefault="00FD63BF">
      <w:pPr>
        <w:numPr>
          <w:ilvl w:val="0"/>
          <w:numId w:val="1"/>
        </w:numPr>
        <w:tabs>
          <w:tab w:val="clear" w:pos="432"/>
          <w:tab w:val="decimal" w:pos="504"/>
        </w:tabs>
        <w:spacing w:before="720" w:line="211" w:lineRule="auto"/>
        <w:ind w:left="1008" w:hanging="936"/>
        <w:rPr>
          <w:rFonts w:ascii="Tahoma" w:hAnsi="Tahoma"/>
          <w:b/>
          <w:color w:val="000000"/>
          <w:spacing w:val="-26"/>
          <w:sz w:val="19"/>
        </w:rPr>
      </w:pPr>
      <w:r>
        <w:rPr>
          <w:rFonts w:ascii="Tahoma" w:hAnsi="Tahoma"/>
          <w:b/>
          <w:color w:val="000000"/>
          <w:spacing w:val="-26"/>
          <w:sz w:val="19"/>
        </w:rPr>
        <w:t>Call To Order.</w:t>
      </w:r>
    </w:p>
    <w:p w14:paraId="434CC0A5" w14:textId="77777777" w:rsidR="0022181C" w:rsidRDefault="00FD63BF">
      <w:pPr>
        <w:numPr>
          <w:ilvl w:val="0"/>
          <w:numId w:val="1"/>
        </w:numPr>
        <w:tabs>
          <w:tab w:val="clear" w:pos="432"/>
          <w:tab w:val="decimal" w:pos="504"/>
        </w:tabs>
        <w:spacing w:before="612" w:line="204" w:lineRule="auto"/>
        <w:ind w:left="72"/>
        <w:rPr>
          <w:rFonts w:ascii="Tahoma" w:hAnsi="Tahoma"/>
          <w:b/>
          <w:color w:val="000000"/>
          <w:spacing w:val="-30"/>
          <w:sz w:val="19"/>
        </w:rPr>
      </w:pPr>
      <w:r>
        <w:rPr>
          <w:rFonts w:ascii="Tahoma" w:hAnsi="Tahoma"/>
          <w:b/>
          <w:color w:val="000000"/>
          <w:spacing w:val="-30"/>
          <w:sz w:val="19"/>
        </w:rPr>
        <w:t>Invocation.</w:t>
      </w:r>
    </w:p>
    <w:p w14:paraId="72874757" w14:textId="77777777" w:rsidR="0022181C" w:rsidRDefault="00FD63BF">
      <w:pPr>
        <w:numPr>
          <w:ilvl w:val="0"/>
          <w:numId w:val="1"/>
        </w:numPr>
        <w:tabs>
          <w:tab w:val="clear" w:pos="432"/>
          <w:tab w:val="decimal" w:pos="504"/>
        </w:tabs>
        <w:spacing w:before="720" w:line="211" w:lineRule="auto"/>
        <w:ind w:left="72"/>
        <w:rPr>
          <w:rFonts w:ascii="Tahoma" w:hAnsi="Tahoma"/>
          <w:b/>
          <w:color w:val="000000"/>
          <w:spacing w:val="-27"/>
          <w:sz w:val="19"/>
        </w:rPr>
      </w:pPr>
      <w:r>
        <w:rPr>
          <w:rFonts w:ascii="Tahoma" w:hAnsi="Tahoma"/>
          <w:b/>
          <w:color w:val="000000"/>
          <w:spacing w:val="-27"/>
          <w:sz w:val="19"/>
        </w:rPr>
        <w:t>Public Comment:</w:t>
      </w:r>
    </w:p>
    <w:p w14:paraId="4AC8D52F" w14:textId="77777777" w:rsidR="0022181C" w:rsidRDefault="00FD63BF">
      <w:pPr>
        <w:spacing w:before="324"/>
        <w:ind w:left="1152"/>
        <w:rPr>
          <w:rFonts w:ascii="Tahoma" w:hAnsi="Tahoma"/>
          <w:b/>
          <w:color w:val="000000"/>
          <w:spacing w:val="-15"/>
          <w:sz w:val="19"/>
        </w:rPr>
      </w:pPr>
      <w:r>
        <w:rPr>
          <w:rFonts w:ascii="Tahoma" w:hAnsi="Tahoma"/>
          <w:b/>
          <w:color w:val="000000"/>
          <w:spacing w:val="-15"/>
          <w:sz w:val="19"/>
        </w:rPr>
        <w:t>The CBSUD Board will hear public comments for items not listed on the agenda,</w:t>
      </w:r>
    </w:p>
    <w:p w14:paraId="15A73A3A" w14:textId="77777777" w:rsidR="0022181C" w:rsidRDefault="00FD63BF">
      <w:pPr>
        <w:spacing w:before="36" w:line="278" w:lineRule="auto"/>
        <w:ind w:left="1152" w:right="576"/>
        <w:rPr>
          <w:rFonts w:ascii="Tahoma" w:hAnsi="Tahoma"/>
          <w:b/>
          <w:color w:val="000000"/>
          <w:spacing w:val="-18"/>
          <w:sz w:val="19"/>
        </w:rPr>
      </w:pPr>
      <w:r>
        <w:rPr>
          <w:rFonts w:ascii="Tahoma" w:hAnsi="Tahoma"/>
          <w:b/>
          <w:color w:val="000000"/>
          <w:spacing w:val="-18"/>
          <w:sz w:val="19"/>
        </w:rPr>
        <w:t xml:space="preserve">but any discussion shall be limited to the item being placed on the future </w:t>
      </w:r>
      <w:r>
        <w:rPr>
          <w:rFonts w:ascii="Tahoma" w:hAnsi="Tahoma"/>
          <w:b/>
          <w:color w:val="000000"/>
          <w:spacing w:val="-16"/>
          <w:sz w:val="19"/>
        </w:rPr>
        <w:t xml:space="preserve">agenda for further consideration or, if appropriate, direct the speaker to District </w:t>
      </w:r>
      <w:r>
        <w:rPr>
          <w:rFonts w:ascii="Tahoma" w:hAnsi="Tahoma"/>
          <w:b/>
          <w:color w:val="000000"/>
          <w:spacing w:val="-19"/>
          <w:sz w:val="19"/>
        </w:rPr>
        <w:t xml:space="preserve">staff for more information. Limit individual comments to three minutes with a </w:t>
      </w:r>
      <w:r>
        <w:rPr>
          <w:rFonts w:ascii="Tahoma" w:hAnsi="Tahoma"/>
          <w:b/>
          <w:color w:val="000000"/>
          <w:spacing w:val="-16"/>
          <w:sz w:val="19"/>
        </w:rPr>
        <w:t>maximum of fifteen minutes total for public comments.</w:t>
      </w:r>
    </w:p>
    <w:p w14:paraId="4B7187DB" w14:textId="77777777" w:rsidR="0022181C" w:rsidRDefault="00FD63BF">
      <w:pPr>
        <w:numPr>
          <w:ilvl w:val="0"/>
          <w:numId w:val="1"/>
        </w:numPr>
        <w:tabs>
          <w:tab w:val="clear" w:pos="432"/>
          <w:tab w:val="decimal" w:pos="504"/>
        </w:tabs>
        <w:spacing w:before="288"/>
        <w:ind w:left="72"/>
        <w:rPr>
          <w:rFonts w:ascii="Tahoma" w:hAnsi="Tahoma"/>
          <w:b/>
          <w:color w:val="000000"/>
          <w:spacing w:val="-21"/>
          <w:sz w:val="19"/>
        </w:rPr>
      </w:pPr>
      <w:r>
        <w:rPr>
          <w:rFonts w:ascii="Tahoma" w:hAnsi="Tahoma"/>
          <w:b/>
          <w:color w:val="000000"/>
          <w:spacing w:val="-21"/>
          <w:sz w:val="19"/>
        </w:rPr>
        <w:t>Approval of the Minutes:</w:t>
      </w:r>
    </w:p>
    <w:p w14:paraId="5D75ACA8" w14:textId="77777777" w:rsidR="0022181C" w:rsidRDefault="00FD63BF">
      <w:pPr>
        <w:spacing w:before="288" w:line="283" w:lineRule="auto"/>
        <w:ind w:left="1152" w:right="648"/>
        <w:rPr>
          <w:rFonts w:ascii="Tahoma" w:hAnsi="Tahoma"/>
          <w:b/>
          <w:color w:val="000000"/>
          <w:spacing w:val="-17"/>
          <w:sz w:val="19"/>
        </w:rPr>
      </w:pPr>
      <w:r>
        <w:rPr>
          <w:rFonts w:ascii="Tahoma" w:hAnsi="Tahoma"/>
          <w:b/>
          <w:color w:val="000000"/>
          <w:spacing w:val="-17"/>
          <w:sz w:val="19"/>
        </w:rPr>
        <w:t xml:space="preserve">Discuss and take appropriate action to approve the Minutes of the October 28, </w:t>
      </w:r>
      <w:r>
        <w:rPr>
          <w:rFonts w:ascii="Tahoma" w:hAnsi="Tahoma"/>
          <w:b/>
          <w:color w:val="000000"/>
          <w:spacing w:val="-20"/>
          <w:sz w:val="19"/>
        </w:rPr>
        <w:t>2025, Board Meeting.</w:t>
      </w:r>
    </w:p>
    <w:p w14:paraId="066D898B" w14:textId="77777777" w:rsidR="0022181C" w:rsidRDefault="00FD63BF">
      <w:pPr>
        <w:numPr>
          <w:ilvl w:val="0"/>
          <w:numId w:val="1"/>
        </w:numPr>
        <w:tabs>
          <w:tab w:val="decimal" w:pos="360"/>
        </w:tabs>
        <w:spacing w:before="324" w:line="182" w:lineRule="auto"/>
        <w:ind w:left="72"/>
        <w:rPr>
          <w:rFonts w:ascii="Tahoma" w:hAnsi="Tahoma"/>
          <w:b/>
          <w:color w:val="000000"/>
          <w:spacing w:val="-18"/>
          <w:sz w:val="19"/>
        </w:rPr>
      </w:pPr>
      <w:r>
        <w:rPr>
          <w:rFonts w:ascii="Tahoma" w:hAnsi="Tahoma"/>
          <w:b/>
          <w:color w:val="000000"/>
          <w:spacing w:val="-18"/>
          <w:sz w:val="19"/>
        </w:rPr>
        <w:t>Approval of the Financial Statement:</w:t>
      </w:r>
    </w:p>
    <w:p w14:paraId="33424B2D" w14:textId="77777777" w:rsidR="0022181C" w:rsidRDefault="00FD63BF">
      <w:pPr>
        <w:spacing w:before="180" w:line="276" w:lineRule="auto"/>
        <w:ind w:left="1080" w:right="1440" w:firstLine="72"/>
        <w:rPr>
          <w:rFonts w:ascii="Tahoma" w:hAnsi="Tahoma"/>
          <w:b/>
          <w:color w:val="000000"/>
          <w:spacing w:val="-19"/>
          <w:sz w:val="19"/>
        </w:rPr>
      </w:pPr>
      <w:r>
        <w:rPr>
          <w:rFonts w:ascii="Tahoma" w:hAnsi="Tahoma"/>
          <w:b/>
          <w:color w:val="000000"/>
          <w:spacing w:val="-19"/>
          <w:sz w:val="19"/>
        </w:rPr>
        <w:t xml:space="preserve">Discuss and take appropriate action to approve the Monthly Financial </w:t>
      </w:r>
      <w:r>
        <w:rPr>
          <w:rFonts w:ascii="Tahoma" w:hAnsi="Tahoma"/>
          <w:b/>
          <w:color w:val="000000"/>
          <w:spacing w:val="-18"/>
          <w:sz w:val="19"/>
        </w:rPr>
        <w:t>Statement for October 2025.</w:t>
      </w:r>
    </w:p>
    <w:p w14:paraId="114AC13C" w14:textId="77777777" w:rsidR="0022181C" w:rsidRDefault="00FD63BF">
      <w:pPr>
        <w:numPr>
          <w:ilvl w:val="0"/>
          <w:numId w:val="1"/>
        </w:numPr>
        <w:tabs>
          <w:tab w:val="decimal" w:pos="360"/>
        </w:tabs>
        <w:spacing w:before="432" w:line="403" w:lineRule="auto"/>
        <w:ind w:left="1008" w:right="864" w:hanging="936"/>
        <w:rPr>
          <w:rFonts w:ascii="Tahoma" w:hAnsi="Tahoma"/>
          <w:b/>
          <w:color w:val="000000"/>
          <w:spacing w:val="-20"/>
          <w:sz w:val="19"/>
        </w:rPr>
      </w:pPr>
      <w:r>
        <w:rPr>
          <w:rFonts w:ascii="Tahoma" w:hAnsi="Tahoma"/>
          <w:b/>
          <w:color w:val="000000"/>
          <w:spacing w:val="-20"/>
          <w:sz w:val="19"/>
        </w:rPr>
        <w:t xml:space="preserve">Operation Manager's Report. </w:t>
      </w:r>
      <w:r>
        <w:rPr>
          <w:rFonts w:ascii="Tahoma" w:hAnsi="Tahoma"/>
          <w:b/>
          <w:color w:val="000000"/>
          <w:spacing w:val="-15"/>
          <w:sz w:val="19"/>
        </w:rPr>
        <w:t>Discussion of system repairs, maintenance, and/or customer service matters.</w:t>
      </w:r>
    </w:p>
    <w:p w14:paraId="7BE3E400" w14:textId="77777777" w:rsidR="0022181C" w:rsidRDefault="0022181C">
      <w:pPr>
        <w:sectPr w:rsidR="0022181C">
          <w:pgSz w:w="12240" w:h="15840"/>
          <w:pgMar w:top="2482" w:right="1748" w:bottom="536" w:left="2252" w:header="720" w:footer="720" w:gutter="0"/>
          <w:cols w:space="720"/>
        </w:sectPr>
      </w:pPr>
    </w:p>
    <w:p w14:paraId="70AEBF98" w14:textId="74290809" w:rsidR="0022181C" w:rsidRDefault="00FD63BF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ahoma" w:hAnsi="Tahoma"/>
          <w:b/>
          <w:color w:val="000000"/>
          <w:spacing w:val="14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0AB62C17" wp14:editId="2AB4C652">
                <wp:simplePos x="0" y="0"/>
                <wp:positionH relativeFrom="column">
                  <wp:posOffset>5541010</wp:posOffset>
                </wp:positionH>
                <wp:positionV relativeFrom="paragraph">
                  <wp:posOffset>7943215</wp:posOffset>
                </wp:positionV>
                <wp:extent cx="54610" cy="121285"/>
                <wp:effectExtent l="0" t="0" r="2540" b="3175"/>
                <wp:wrapSquare wrapText="bothSides"/>
                <wp:docPr id="9566484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5F806" w14:textId="77777777" w:rsidR="0022181C" w:rsidRDefault="00FD63BF">
                            <w:pPr>
                              <w:spacing w:line="199" w:lineRule="auto"/>
                              <w:rPr>
                                <w:rFonts w:ascii="Arial" w:hAnsi="Arial"/>
                                <w:color w:val="000000"/>
                                <w:w w:val="95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5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2C17" id="Text Box 3" o:spid="_x0000_s1028" type="#_x0000_t202" style="position:absolute;left:0;text-align:left;margin-left:436.3pt;margin-top:625.45pt;width:4.3pt;height:9.5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" filled="f" stroked="f">
                <v:textbox inset="0,0,0,0">
                  <w:txbxContent>
                    <w:p w14:paraId="40B5F806" w14:textId="77777777" w:rsidR="0022181C" w:rsidRDefault="00FD63BF">
                      <w:pPr>
                        <w:spacing w:line="199" w:lineRule="auto"/>
                        <w:rPr>
                          <w:rFonts w:ascii="Arial" w:hAnsi="Arial"/>
                          <w:color w:val="000000"/>
                          <w:w w:val="95"/>
                          <w:sz w:val="19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5"/>
                          <w:sz w:val="19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14"/>
          <w:sz w:val="19"/>
        </w:rPr>
        <w:t>Executive Session:</w:t>
      </w:r>
    </w:p>
    <w:p w14:paraId="7AF92420" w14:textId="77777777" w:rsidR="0022181C" w:rsidRDefault="00FD63BF">
      <w:pPr>
        <w:spacing w:before="432" w:line="292" w:lineRule="auto"/>
        <w:ind w:left="1368"/>
        <w:rPr>
          <w:rFonts w:ascii="Tahoma" w:hAnsi="Tahoma"/>
          <w:b/>
          <w:color w:val="000000"/>
          <w:spacing w:val="1"/>
          <w:sz w:val="19"/>
        </w:rPr>
      </w:pPr>
      <w:r>
        <w:rPr>
          <w:rFonts w:ascii="Tahoma" w:hAnsi="Tahoma"/>
          <w:b/>
          <w:color w:val="000000"/>
          <w:spacing w:val="1"/>
          <w:sz w:val="19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z w:val="19"/>
        </w:rPr>
        <w:t xml:space="preserve">Meetings Act, Chapter 551, Texas Government Code, the Board of Directors may meet in executive session on any of the above agenda items or other </w:t>
      </w:r>
      <w:r>
        <w:rPr>
          <w:rFonts w:ascii="Tahoma" w:hAnsi="Tahoma"/>
          <w:b/>
          <w:color w:val="000000"/>
          <w:spacing w:val="-5"/>
          <w:sz w:val="19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z w:val="19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6"/>
          <w:sz w:val="19"/>
        </w:rPr>
        <w:t xml:space="preserve">prospective gift (§ 551.073); personnel matters (§ 551.074); and deliberation </w:t>
      </w:r>
      <w:r>
        <w:rPr>
          <w:rFonts w:ascii="Tahoma" w:hAnsi="Tahoma"/>
          <w:b/>
          <w:color w:val="000000"/>
          <w:spacing w:val="-1"/>
          <w:sz w:val="19"/>
        </w:rPr>
        <w:t xml:space="preserve">regarding security devices (§ 551.076). Any subject discussed in executive </w:t>
      </w:r>
      <w:r>
        <w:rPr>
          <w:rFonts w:ascii="Tahoma" w:hAnsi="Tahoma"/>
          <w:b/>
          <w:color w:val="000000"/>
          <w:spacing w:val="-4"/>
          <w:sz w:val="19"/>
        </w:rPr>
        <w:t>session may be subject to action during the open portion of the</w:t>
      </w:r>
      <w:r>
        <w:rPr>
          <w:rFonts w:ascii="Tahoma" w:hAnsi="Tahoma"/>
          <w:b/>
          <w:color w:val="000000"/>
          <w:spacing w:val="-4"/>
          <w:sz w:val="19"/>
        </w:rPr>
        <w:t xml:space="preserve"> meeting. The </w:t>
      </w:r>
      <w:r>
        <w:rPr>
          <w:rFonts w:ascii="Tahoma" w:hAnsi="Tahoma"/>
          <w:b/>
          <w:color w:val="000000"/>
          <w:spacing w:val="-3"/>
          <w:sz w:val="19"/>
        </w:rPr>
        <w:t xml:space="preserve">agenda items listed above may be addressed in the order presented or in any </w:t>
      </w:r>
      <w:r>
        <w:rPr>
          <w:rFonts w:ascii="Tahoma" w:hAnsi="Tahoma"/>
          <w:b/>
          <w:color w:val="000000"/>
          <w:sz w:val="19"/>
        </w:rPr>
        <w:t>other order as deemed necessary by the Board of Directors.</w:t>
      </w:r>
    </w:p>
    <w:p w14:paraId="42EBCDD8" w14:textId="77777777" w:rsidR="0022181C" w:rsidRDefault="00FD63BF">
      <w:pPr>
        <w:numPr>
          <w:ilvl w:val="0"/>
          <w:numId w:val="2"/>
        </w:numPr>
        <w:tabs>
          <w:tab w:val="clear" w:pos="432"/>
          <w:tab w:val="decimal" w:pos="504"/>
        </w:tabs>
        <w:spacing w:before="540" w:line="271" w:lineRule="auto"/>
        <w:ind w:left="72"/>
        <w:rPr>
          <w:rFonts w:ascii="Tahoma" w:hAnsi="Tahoma"/>
          <w:b/>
          <w:color w:val="000000"/>
          <w:spacing w:val="-1"/>
          <w:sz w:val="19"/>
        </w:rPr>
      </w:pPr>
      <w:r>
        <w:rPr>
          <w:rFonts w:ascii="Tahoma" w:hAnsi="Tahoma"/>
          <w:b/>
          <w:color w:val="000000"/>
          <w:spacing w:val="-1"/>
          <w:sz w:val="19"/>
        </w:rPr>
        <w:t>Discuss and take appropriate action regarding matters discussed in Executive Session.</w:t>
      </w:r>
    </w:p>
    <w:p w14:paraId="6B44B8CC" w14:textId="77777777" w:rsidR="0022181C" w:rsidRDefault="00FD63BF">
      <w:pPr>
        <w:numPr>
          <w:ilvl w:val="0"/>
          <w:numId w:val="2"/>
        </w:numPr>
        <w:tabs>
          <w:tab w:val="clear" w:pos="432"/>
          <w:tab w:val="decimal" w:pos="504"/>
        </w:tabs>
        <w:spacing w:before="828" w:line="266" w:lineRule="auto"/>
        <w:ind w:left="72"/>
        <w:rPr>
          <w:rFonts w:ascii="Tahoma" w:hAnsi="Tahoma"/>
          <w:b/>
          <w:color w:val="000000"/>
          <w:spacing w:val="5"/>
          <w:sz w:val="19"/>
        </w:rPr>
      </w:pPr>
      <w:r>
        <w:rPr>
          <w:rFonts w:ascii="Tahoma" w:hAnsi="Tahoma"/>
          <w:b/>
          <w:color w:val="000000"/>
          <w:spacing w:val="5"/>
          <w:sz w:val="19"/>
        </w:rPr>
        <w:t>Other matters presented by the Board Members, the public, or the staff.</w:t>
      </w:r>
    </w:p>
    <w:p w14:paraId="46726870" w14:textId="77777777" w:rsidR="0022181C" w:rsidRDefault="00FD63BF">
      <w:pPr>
        <w:numPr>
          <w:ilvl w:val="0"/>
          <w:numId w:val="2"/>
        </w:numPr>
        <w:tabs>
          <w:tab w:val="clear" w:pos="432"/>
          <w:tab w:val="decimal" w:pos="504"/>
        </w:tabs>
        <w:spacing w:before="792"/>
        <w:ind w:left="72"/>
        <w:rPr>
          <w:rFonts w:ascii="Tahoma" w:hAnsi="Tahoma"/>
          <w:b/>
          <w:color w:val="000000"/>
          <w:spacing w:val="16"/>
          <w:sz w:val="19"/>
        </w:rPr>
      </w:pPr>
      <w:r>
        <w:rPr>
          <w:rFonts w:ascii="Tahoma" w:hAnsi="Tahoma"/>
          <w:b/>
          <w:color w:val="000000"/>
          <w:spacing w:val="16"/>
          <w:sz w:val="19"/>
        </w:rPr>
        <w:t>Future Agenda Items.</w:t>
      </w:r>
    </w:p>
    <w:p w14:paraId="2E1D741E" w14:textId="77777777" w:rsidR="0022181C" w:rsidRDefault="00FD63BF">
      <w:pPr>
        <w:numPr>
          <w:ilvl w:val="0"/>
          <w:numId w:val="2"/>
        </w:numPr>
        <w:tabs>
          <w:tab w:val="decimal" w:pos="360"/>
        </w:tabs>
        <w:spacing w:before="900" w:after="1008"/>
        <w:ind w:left="72"/>
        <w:rPr>
          <w:rFonts w:ascii="Tahoma" w:hAnsi="Tahoma"/>
          <w:b/>
          <w:color w:val="000000"/>
          <w:spacing w:val="24"/>
          <w:sz w:val="19"/>
        </w:rPr>
      </w:pPr>
      <w:r>
        <w:rPr>
          <w:rFonts w:ascii="Tahoma" w:hAnsi="Tahoma"/>
          <w:b/>
          <w:color w:val="000000"/>
          <w:spacing w:val="24"/>
          <w:sz w:val="19"/>
        </w:rPr>
        <w:t>Adjourn.</w:t>
      </w:r>
    </w:p>
    <w:p w14:paraId="3AFC7E29" w14:textId="77777777" w:rsidR="0022181C" w:rsidRDefault="00FD63BF">
      <w:pPr>
        <w:spacing w:after="21"/>
        <w:ind w:left="3888" w:right="598"/>
      </w:pPr>
      <w:r>
        <w:rPr>
          <w:noProof/>
        </w:rPr>
        <w:drawing>
          <wp:inline distT="0" distB="0" distL="0" distR="0" wp14:anchorId="09C61313" wp14:editId="0ED67388">
            <wp:extent cx="2638425" cy="84137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CDE1" w14:textId="7A8D7845" w:rsidR="0022181C" w:rsidRDefault="00FD63BF">
      <w:pPr>
        <w:spacing w:before="180"/>
        <w:ind w:left="3960"/>
        <w:rPr>
          <w:rFonts w:ascii="Tahoma" w:hAnsi="Tahoma"/>
          <w:b/>
          <w:color w:val="00000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AE1A7" wp14:editId="6D97FB38">
                <wp:simplePos x="0" y="0"/>
                <wp:positionH relativeFrom="column">
                  <wp:posOffset>2516505</wp:posOffset>
                </wp:positionH>
                <wp:positionV relativeFrom="paragraph">
                  <wp:posOffset>5080</wp:posOffset>
                </wp:positionV>
                <wp:extent cx="2483485" cy="0"/>
                <wp:effectExtent l="13970" t="12700" r="7620" b="6350"/>
                <wp:wrapNone/>
                <wp:docPr id="4634325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34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C05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.4pt" to="393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" strokeweight=".7pt"/>
            </w:pict>
          </mc:Fallback>
        </mc:AlternateContent>
      </w:r>
      <w:r>
        <w:rPr>
          <w:rFonts w:ascii="Tahoma" w:hAnsi="Tahoma"/>
          <w:b/>
          <w:color w:val="000000"/>
          <w:sz w:val="19"/>
        </w:rPr>
        <w:t>Kevin Wendland, General Manager</w:t>
      </w:r>
    </w:p>
    <w:sectPr w:rsidR="0022181C">
      <w:pgSz w:w="12240" w:h="15840"/>
      <w:pgMar w:top="2040" w:right="1786" w:bottom="770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20"/>
    <w:multiLevelType w:val="multilevel"/>
    <w:tmpl w:val="157802F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-2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047CD"/>
    <w:multiLevelType w:val="multilevel"/>
    <w:tmpl w:val="9B92C5D2"/>
    <w:lvl w:ilvl="0">
      <w:start w:val="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4580122">
    <w:abstractNumId w:val="0"/>
  </w:num>
  <w:num w:numId="2" w16cid:durableId="40646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C"/>
    <w:rsid w:val="000328F6"/>
    <w:rsid w:val="0022181C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F177AD"/>
  <w15:docId w15:val="{26EBBBAE-11F1-4DAA-8A1C-357B42D2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2025-11-19T14:51:00Z</dcterms:created>
  <dcterms:modified xsi:type="dcterms:W3CDTF">2025-11-19T14:51:00Z</dcterms:modified>
</cp:coreProperties>
</file>